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32" w:rsidRPr="006701A2" w:rsidRDefault="00561B32" w:rsidP="00561B32">
      <w:pPr>
        <w:pStyle w:val="NoSpacing"/>
        <w:jc w:val="center"/>
        <w:rPr>
          <w:rFonts w:ascii="Arial" w:hAnsi="Arial" w:cs="Arial"/>
          <w:u w:val="single"/>
        </w:rPr>
      </w:pPr>
      <w:r w:rsidRPr="006701A2">
        <w:rPr>
          <w:rFonts w:ascii="Arial" w:hAnsi="Arial" w:cs="Arial"/>
          <w:u w:val="single"/>
        </w:rPr>
        <w:t>2017-</w:t>
      </w:r>
      <w:proofErr w:type="gramStart"/>
      <w:r w:rsidRPr="006701A2">
        <w:rPr>
          <w:rFonts w:ascii="Arial" w:hAnsi="Arial" w:cs="Arial"/>
          <w:u w:val="single"/>
        </w:rPr>
        <w:t>2018  Math</w:t>
      </w:r>
      <w:proofErr w:type="gramEnd"/>
      <w:r w:rsidRPr="006701A2">
        <w:rPr>
          <w:rFonts w:ascii="Arial" w:hAnsi="Arial" w:cs="Arial"/>
          <w:u w:val="single"/>
        </w:rPr>
        <w:t xml:space="preserve"> 6</w:t>
      </w:r>
    </w:p>
    <w:p w:rsidR="00561B32" w:rsidRPr="006701A2" w:rsidRDefault="001C6700" w:rsidP="00561B32">
      <w:pPr>
        <w:pStyle w:val="NoSpacing"/>
        <w:jc w:val="center"/>
        <w:rPr>
          <w:rFonts w:ascii="Arial" w:hAnsi="Arial" w:cs="Arial"/>
        </w:rPr>
      </w:pPr>
      <w:r>
        <w:rPr>
          <w:rFonts w:ascii="Arial" w:hAnsi="Arial" w:cs="Arial"/>
        </w:rPr>
        <w:t>Susan Tinker</w:t>
      </w:r>
    </w:p>
    <w:p w:rsidR="00561B32" w:rsidRPr="006701A2" w:rsidRDefault="00561B32" w:rsidP="00561B32">
      <w:pPr>
        <w:pStyle w:val="NoSpacing"/>
        <w:jc w:val="center"/>
        <w:rPr>
          <w:rFonts w:ascii="Arial" w:hAnsi="Arial" w:cs="Arial"/>
        </w:rPr>
      </w:pPr>
      <w:proofErr w:type="gramStart"/>
      <w:r w:rsidRPr="006701A2">
        <w:rPr>
          <w:rFonts w:ascii="Arial" w:hAnsi="Arial" w:cs="Arial"/>
        </w:rPr>
        <w:t>e-mail</w:t>
      </w:r>
      <w:proofErr w:type="gramEnd"/>
      <w:r w:rsidRPr="006701A2">
        <w:rPr>
          <w:rFonts w:ascii="Arial" w:hAnsi="Arial" w:cs="Arial"/>
        </w:rPr>
        <w:t xml:space="preserve">:   </w:t>
      </w:r>
      <w:r w:rsidR="001C6700">
        <w:rPr>
          <w:rFonts w:ascii="Arial" w:hAnsi="Arial" w:cs="Arial"/>
        </w:rPr>
        <w:t>s.tinker@cms.k12.nc.us</w:t>
      </w:r>
      <w:r w:rsidR="000F05E8">
        <w:rPr>
          <w:rFonts w:ascii="Arial" w:hAnsi="Arial" w:cs="Arial"/>
        </w:rPr>
        <w:t xml:space="preserve"> </w:t>
      </w:r>
      <w:r w:rsidRPr="006701A2">
        <w:rPr>
          <w:rFonts w:ascii="Arial" w:hAnsi="Arial" w:cs="Arial"/>
        </w:rPr>
        <w:t>, webpage: susantinker.weebly.com</w:t>
      </w:r>
    </w:p>
    <w:p w:rsidR="00561B32" w:rsidRPr="006701A2" w:rsidRDefault="00561B32" w:rsidP="00561B32">
      <w:pPr>
        <w:pStyle w:val="NoSpacing"/>
        <w:jc w:val="center"/>
        <w:rPr>
          <w:rFonts w:ascii="Arial" w:hAnsi="Arial" w:cs="Arial"/>
        </w:rPr>
      </w:pPr>
    </w:p>
    <w:p w:rsidR="00561B32" w:rsidRPr="006701A2" w:rsidRDefault="00561B32" w:rsidP="00561B32">
      <w:pPr>
        <w:pStyle w:val="NoSpacing"/>
        <w:rPr>
          <w:rFonts w:ascii="Arial" w:hAnsi="Arial" w:cs="Arial"/>
        </w:rPr>
      </w:pPr>
    </w:p>
    <w:p w:rsidR="00561B32" w:rsidRPr="006701A2" w:rsidRDefault="00561B32" w:rsidP="00561B32">
      <w:pPr>
        <w:pStyle w:val="NoSpacing"/>
        <w:rPr>
          <w:rFonts w:ascii="Arial" w:hAnsi="Arial" w:cs="Arial"/>
        </w:rPr>
      </w:pPr>
      <w:r w:rsidRPr="006701A2">
        <w:rPr>
          <w:rFonts w:ascii="Arial" w:hAnsi="Arial" w:cs="Arial"/>
          <w:b/>
        </w:rPr>
        <w:t>Additional Supplies:</w:t>
      </w:r>
      <w:r w:rsidRPr="006701A2">
        <w:rPr>
          <w:rFonts w:ascii="Arial" w:hAnsi="Arial" w:cs="Arial"/>
        </w:rPr>
        <w:t xml:space="preserve">  All students should have standard 6</w:t>
      </w:r>
      <w:r w:rsidRPr="006701A2">
        <w:rPr>
          <w:rFonts w:ascii="Arial" w:hAnsi="Arial" w:cs="Arial"/>
          <w:vertAlign w:val="superscript"/>
        </w:rPr>
        <w:t>th</w:t>
      </w:r>
      <w:r w:rsidRPr="006701A2">
        <w:rPr>
          <w:rFonts w:ascii="Arial" w:hAnsi="Arial" w:cs="Arial"/>
        </w:rPr>
        <w:t xml:space="preserve"> grade supplies as well as:</w:t>
      </w:r>
    </w:p>
    <w:p w:rsidR="00561B32" w:rsidRDefault="00561B32" w:rsidP="00561B32">
      <w:pPr>
        <w:pStyle w:val="NoSpacing"/>
        <w:rPr>
          <w:rFonts w:ascii="Arial" w:hAnsi="Arial" w:cs="Arial"/>
          <w:b/>
        </w:rPr>
      </w:pPr>
      <w:r w:rsidRPr="006701A2">
        <w:rPr>
          <w:rFonts w:ascii="Arial" w:hAnsi="Arial" w:cs="Arial"/>
          <w:b/>
        </w:rPr>
        <w:t xml:space="preserve">A 5-subject college ruled notebook with a </w:t>
      </w:r>
      <w:r w:rsidRPr="006701A2">
        <w:rPr>
          <w:rFonts w:ascii="Arial" w:hAnsi="Arial" w:cs="Arial"/>
          <w:b/>
          <w:u w:val="single"/>
        </w:rPr>
        <w:t>plastic</w:t>
      </w:r>
      <w:r w:rsidRPr="006701A2">
        <w:rPr>
          <w:rFonts w:ascii="Arial" w:hAnsi="Arial" w:cs="Arial"/>
          <w:b/>
        </w:rPr>
        <w:t xml:space="preserve"> cover</w:t>
      </w:r>
    </w:p>
    <w:p w:rsidR="000F05E8" w:rsidRPr="006701A2" w:rsidRDefault="000F05E8" w:rsidP="00561B32">
      <w:pPr>
        <w:pStyle w:val="NoSpacing"/>
        <w:rPr>
          <w:rFonts w:ascii="Arial" w:hAnsi="Arial" w:cs="Arial"/>
          <w:b/>
        </w:rPr>
      </w:pPr>
      <w:r>
        <w:rPr>
          <w:rFonts w:ascii="Arial" w:hAnsi="Arial" w:cs="Arial"/>
          <w:b/>
        </w:rPr>
        <w:t>Composition notebook for warm-ups</w:t>
      </w:r>
    </w:p>
    <w:p w:rsidR="00561B32" w:rsidRPr="006701A2" w:rsidRDefault="00561B32" w:rsidP="00561B32">
      <w:pPr>
        <w:pStyle w:val="NoSpacing"/>
        <w:rPr>
          <w:rFonts w:ascii="Arial" w:hAnsi="Arial" w:cs="Arial"/>
        </w:rPr>
      </w:pPr>
    </w:p>
    <w:p w:rsidR="00561B32" w:rsidRPr="006701A2" w:rsidRDefault="00561B32" w:rsidP="00561B32">
      <w:pPr>
        <w:pStyle w:val="NoSpacing"/>
        <w:rPr>
          <w:rFonts w:ascii="Arial" w:hAnsi="Arial" w:cs="Arial"/>
          <w:b/>
        </w:rPr>
      </w:pPr>
      <w:r w:rsidRPr="006701A2">
        <w:rPr>
          <w:rFonts w:ascii="Arial" w:hAnsi="Arial" w:cs="Arial"/>
          <w:b/>
        </w:rPr>
        <w:t>Course Description:</w:t>
      </w:r>
    </w:p>
    <w:p w:rsidR="00561B32" w:rsidRPr="006701A2" w:rsidRDefault="00561B32" w:rsidP="00561B32">
      <w:pPr>
        <w:pStyle w:val="NoSpacing"/>
        <w:rPr>
          <w:rFonts w:ascii="Arial" w:hAnsi="Arial" w:cs="Arial"/>
        </w:rPr>
      </w:pPr>
      <w:r w:rsidRPr="006701A2">
        <w:rPr>
          <w:rFonts w:ascii="Arial" w:hAnsi="Arial" w:cs="Arial"/>
        </w:rPr>
        <w:t>Students in Math 6 will be covering the NC math standards for 6</w:t>
      </w:r>
      <w:r w:rsidRPr="006701A2">
        <w:rPr>
          <w:rFonts w:ascii="Arial" w:hAnsi="Arial" w:cs="Arial"/>
          <w:vertAlign w:val="superscript"/>
        </w:rPr>
        <w:t>th</w:t>
      </w:r>
      <w:r w:rsidRPr="006701A2">
        <w:rPr>
          <w:rFonts w:ascii="Arial" w:hAnsi="Arial" w:cs="Arial"/>
        </w:rPr>
        <w:t xml:space="preserve"> grade math</w:t>
      </w:r>
      <w:r w:rsidR="004B3CC8" w:rsidRPr="006701A2">
        <w:rPr>
          <w:rFonts w:ascii="Arial" w:hAnsi="Arial" w:cs="Arial"/>
        </w:rPr>
        <w:t>.  S</w:t>
      </w:r>
      <w:r w:rsidRPr="006701A2">
        <w:rPr>
          <w:rFonts w:ascii="Arial" w:hAnsi="Arial" w:cs="Arial"/>
        </w:rPr>
        <w:t>tudents will demonstrate mastery of 6</w:t>
      </w:r>
      <w:r w:rsidRPr="006701A2">
        <w:rPr>
          <w:rFonts w:ascii="Arial" w:hAnsi="Arial" w:cs="Arial"/>
          <w:vertAlign w:val="superscript"/>
        </w:rPr>
        <w:t>th</w:t>
      </w:r>
      <w:r w:rsidRPr="006701A2">
        <w:rPr>
          <w:rFonts w:ascii="Arial" w:hAnsi="Arial" w:cs="Arial"/>
        </w:rPr>
        <w:t xml:space="preserve"> grade skills through </w:t>
      </w:r>
      <w:r w:rsidR="006701A2" w:rsidRPr="006701A2">
        <w:rPr>
          <w:rFonts w:ascii="Arial" w:hAnsi="Arial" w:cs="Arial"/>
        </w:rPr>
        <w:t xml:space="preserve">tests, </w:t>
      </w:r>
      <w:r w:rsidRPr="006701A2">
        <w:rPr>
          <w:rFonts w:ascii="Arial" w:hAnsi="Arial" w:cs="Arial"/>
        </w:rPr>
        <w:t xml:space="preserve">quizzes and homework assignments.   An outline of topics of study is listed at the bottom of this paper.  </w:t>
      </w:r>
    </w:p>
    <w:p w:rsidR="00561B32" w:rsidRPr="006701A2" w:rsidRDefault="00561B32" w:rsidP="00561B32">
      <w:pPr>
        <w:pStyle w:val="NoSpacing"/>
        <w:rPr>
          <w:rFonts w:ascii="Arial" w:hAnsi="Arial" w:cs="Arial"/>
        </w:rPr>
      </w:pPr>
    </w:p>
    <w:p w:rsidR="00561B32" w:rsidRPr="006701A2" w:rsidRDefault="00561B32" w:rsidP="00561B32">
      <w:pPr>
        <w:pStyle w:val="NoSpacing"/>
        <w:rPr>
          <w:rFonts w:ascii="Arial" w:hAnsi="Arial" w:cs="Arial"/>
        </w:rPr>
      </w:pPr>
      <w:r w:rsidRPr="006701A2">
        <w:rPr>
          <w:rFonts w:ascii="Arial" w:hAnsi="Arial" w:cs="Arial"/>
          <w:b/>
        </w:rPr>
        <w:t>Tutoring times:</w:t>
      </w:r>
      <w:r w:rsidRPr="006701A2">
        <w:rPr>
          <w:rFonts w:ascii="Arial" w:hAnsi="Arial" w:cs="Arial"/>
        </w:rPr>
        <w:t xml:space="preserve">  </w:t>
      </w:r>
      <w:r w:rsidR="004B3CC8" w:rsidRPr="006701A2">
        <w:rPr>
          <w:rFonts w:ascii="Arial" w:hAnsi="Arial" w:cs="Arial"/>
        </w:rPr>
        <w:t xml:space="preserve">Tuesday </w:t>
      </w:r>
      <w:r w:rsidR="001C6700">
        <w:rPr>
          <w:rFonts w:ascii="Arial" w:hAnsi="Arial" w:cs="Arial"/>
        </w:rPr>
        <w:t>mornings from 8</w:t>
      </w:r>
      <w:r w:rsidR="00B323EF">
        <w:rPr>
          <w:rFonts w:ascii="Arial" w:hAnsi="Arial" w:cs="Arial"/>
        </w:rPr>
        <w:t>:15</w:t>
      </w:r>
      <w:r w:rsidR="001C6700">
        <w:rPr>
          <w:rFonts w:ascii="Arial" w:hAnsi="Arial" w:cs="Arial"/>
        </w:rPr>
        <w:t>-8:5</w:t>
      </w:r>
      <w:r w:rsidRPr="006701A2">
        <w:rPr>
          <w:rFonts w:ascii="Arial" w:hAnsi="Arial" w:cs="Arial"/>
        </w:rPr>
        <w:t>0, other times by appt.</w:t>
      </w:r>
    </w:p>
    <w:p w:rsidR="00561B32" w:rsidRPr="006701A2" w:rsidRDefault="00561B32" w:rsidP="00561B32">
      <w:pPr>
        <w:pStyle w:val="NoSpacing"/>
        <w:rPr>
          <w:rFonts w:ascii="Arial" w:hAnsi="Arial" w:cs="Arial"/>
        </w:rPr>
      </w:pPr>
    </w:p>
    <w:p w:rsidR="00561B32" w:rsidRPr="006701A2" w:rsidRDefault="00561B32" w:rsidP="00561B32">
      <w:pPr>
        <w:pStyle w:val="NoSpacing"/>
        <w:rPr>
          <w:rFonts w:ascii="Arial" w:hAnsi="Arial" w:cs="Arial"/>
          <w:b/>
        </w:rPr>
      </w:pPr>
      <w:r w:rsidRPr="006701A2">
        <w:rPr>
          <w:rFonts w:ascii="Arial" w:hAnsi="Arial" w:cs="Arial"/>
          <w:b/>
        </w:rPr>
        <w:t>Grading Scale:</w:t>
      </w:r>
    </w:p>
    <w:p w:rsidR="00561B32" w:rsidRPr="006701A2" w:rsidRDefault="00561B32" w:rsidP="00561B32">
      <w:pPr>
        <w:pStyle w:val="NoSpacing"/>
        <w:rPr>
          <w:rFonts w:ascii="Arial" w:hAnsi="Arial" w:cs="Arial"/>
        </w:rPr>
      </w:pPr>
      <w:proofErr w:type="gramStart"/>
      <w:r w:rsidRPr="006701A2">
        <w:rPr>
          <w:rFonts w:ascii="Arial" w:hAnsi="Arial" w:cs="Arial"/>
          <w:b/>
        </w:rPr>
        <w:t>formal</w:t>
      </w:r>
      <w:proofErr w:type="gramEnd"/>
      <w:r w:rsidRPr="006701A2">
        <w:rPr>
          <w:rFonts w:ascii="Arial" w:hAnsi="Arial" w:cs="Arial"/>
        </w:rPr>
        <w:t xml:space="preserve"> 65%  (tests, tasks, projects, some classwork)   </w:t>
      </w:r>
    </w:p>
    <w:p w:rsidR="00561B32" w:rsidRPr="006701A2" w:rsidRDefault="00561B32" w:rsidP="00561B32">
      <w:pPr>
        <w:pStyle w:val="NoSpacing"/>
        <w:rPr>
          <w:rFonts w:ascii="Arial" w:hAnsi="Arial" w:cs="Arial"/>
        </w:rPr>
      </w:pPr>
      <w:proofErr w:type="gramStart"/>
      <w:r w:rsidRPr="006701A2">
        <w:rPr>
          <w:rFonts w:ascii="Arial" w:hAnsi="Arial" w:cs="Arial"/>
          <w:b/>
        </w:rPr>
        <w:t>informal</w:t>
      </w:r>
      <w:proofErr w:type="gramEnd"/>
      <w:r w:rsidRPr="006701A2">
        <w:rPr>
          <w:rFonts w:ascii="Arial" w:hAnsi="Arial" w:cs="Arial"/>
        </w:rPr>
        <w:t xml:space="preserve"> 35% (</w:t>
      </w:r>
      <w:proofErr w:type="spellStart"/>
      <w:r w:rsidRPr="006701A2">
        <w:rPr>
          <w:rFonts w:ascii="Arial" w:hAnsi="Arial" w:cs="Arial"/>
        </w:rPr>
        <w:t>hw</w:t>
      </w:r>
      <w:proofErr w:type="spellEnd"/>
      <w:r w:rsidRPr="006701A2">
        <w:rPr>
          <w:rFonts w:ascii="Arial" w:hAnsi="Arial" w:cs="Arial"/>
        </w:rPr>
        <w:t xml:space="preserve">, quizzes, some classwork) </w:t>
      </w:r>
    </w:p>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sz w:val="20"/>
          <w:szCs w:val="20"/>
        </w:rPr>
        <w:br/>
      </w:r>
      <w:r w:rsidRPr="006701A2">
        <w:rPr>
          <w:rFonts w:ascii="Arial" w:eastAsia="Times New Roman" w:hAnsi="Arial" w:cs="Arial"/>
          <w:color w:val="000000"/>
          <w:sz w:val="20"/>
          <w:szCs w:val="20"/>
        </w:rPr>
        <w:br/>
      </w:r>
    </w:p>
    <w:p w:rsidR="0007194B" w:rsidRPr="006701A2" w:rsidRDefault="0007194B" w:rsidP="0007194B">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70"/>
        <w:gridCol w:w="206"/>
        <w:gridCol w:w="5587"/>
        <w:gridCol w:w="1577"/>
      </w:tblGrid>
      <w:tr w:rsidR="0007194B" w:rsidRPr="006701A2" w:rsidTr="00E42C0F">
        <w:trPr>
          <w:trHeight w:val="17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1-</w:t>
            </w:r>
          </w:p>
          <w:p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b/>
                <w:bCs/>
                <w:color w:val="000000"/>
                <w:sz w:val="20"/>
                <w:szCs w:val="20"/>
              </w:rPr>
              <w:t>Rational Numbers and the Coordinate Plane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color w:val="000000"/>
                <w:sz w:val="20"/>
                <w:szCs w:val="20"/>
              </w:rPr>
              <w:t>Students will learn the concept of a negative number on the number line, coordinate plane, and in context.  Students will also understand absolute value as the distance from 0 on the number line.  Students will be able to graph points in all four quadrants of the coordinate plane and use these points to draw shapes and find lengths of horizontal and vertical segments.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6.NS.6, 7, 8</w:t>
            </w:r>
          </w:p>
          <w:p w:rsidR="0007194B" w:rsidRPr="006701A2" w:rsidRDefault="0007194B" w:rsidP="0007194B">
            <w:pPr>
              <w:spacing w:after="0" w:line="240" w:lineRule="auto"/>
              <w:rPr>
                <w:rFonts w:ascii="Arial" w:eastAsia="Times New Roman" w:hAnsi="Arial" w:cs="Arial"/>
                <w:b/>
                <w:bCs/>
                <w:color w:val="000000"/>
                <w:sz w:val="20"/>
                <w:szCs w:val="20"/>
              </w:rPr>
            </w:pPr>
            <w:r w:rsidRPr="006701A2">
              <w:rPr>
                <w:rFonts w:ascii="Arial" w:eastAsia="Times New Roman" w:hAnsi="Arial" w:cs="Arial"/>
                <w:b/>
                <w:bCs/>
                <w:color w:val="000000"/>
                <w:sz w:val="20"/>
                <w:szCs w:val="20"/>
              </w:rPr>
              <w:t>6.G.3</w:t>
            </w:r>
          </w:p>
          <w:p w:rsidR="0007194B" w:rsidRPr="006701A2" w:rsidRDefault="0007194B" w:rsidP="0007194B">
            <w:pPr>
              <w:spacing w:after="0" w:line="240" w:lineRule="auto"/>
              <w:rPr>
                <w:rFonts w:ascii="Arial" w:eastAsia="Times New Roman" w:hAnsi="Arial" w:cs="Arial"/>
                <w:sz w:val="20"/>
                <w:szCs w:val="20"/>
              </w:rPr>
            </w:pPr>
          </w:p>
          <w:p w:rsidR="0007194B" w:rsidRPr="006701A2" w:rsidRDefault="0007194B" w:rsidP="0007194B">
            <w:pPr>
              <w:spacing w:after="0" w:line="240" w:lineRule="auto"/>
              <w:rPr>
                <w:rFonts w:ascii="Arial" w:eastAsia="Times New Roman" w:hAnsi="Arial" w:cs="Arial"/>
                <w:sz w:val="20"/>
                <w:szCs w:val="20"/>
              </w:rPr>
            </w:pPr>
          </w:p>
          <w:p w:rsidR="0007194B" w:rsidRPr="006701A2" w:rsidRDefault="0007194B" w:rsidP="0007194B">
            <w:pPr>
              <w:spacing w:after="0" w:line="0" w:lineRule="atLeast"/>
              <w:rPr>
                <w:rFonts w:ascii="Arial" w:eastAsia="Times New Roman" w:hAnsi="Arial" w:cs="Arial"/>
                <w:b/>
                <w:bCs/>
                <w:i/>
                <w:iCs/>
                <w:color w:val="000000"/>
                <w:sz w:val="20"/>
                <w:szCs w:val="20"/>
              </w:rPr>
            </w:pPr>
            <w:r w:rsidRPr="006701A2">
              <w:rPr>
                <w:rFonts w:ascii="Arial" w:eastAsia="Times New Roman" w:hAnsi="Arial" w:cs="Arial"/>
                <w:b/>
                <w:bCs/>
                <w:i/>
                <w:iCs/>
                <w:color w:val="000000"/>
                <w:sz w:val="20"/>
                <w:szCs w:val="20"/>
              </w:rPr>
              <w:t>Discovery Ed Lessons: 5.1, 5.2, 5.3, 6.1, 6.2</w:t>
            </w:r>
          </w:p>
          <w:p w:rsidR="0007194B" w:rsidRPr="006701A2" w:rsidRDefault="0007194B" w:rsidP="0007194B">
            <w:pPr>
              <w:spacing w:after="0" w:line="0" w:lineRule="atLeast"/>
              <w:rPr>
                <w:rFonts w:ascii="Arial" w:eastAsia="Times New Roman" w:hAnsi="Arial" w:cs="Arial"/>
                <w:sz w:val="20"/>
                <w:szCs w:val="20"/>
              </w:rPr>
            </w:pPr>
          </w:p>
        </w:tc>
      </w:tr>
      <w:tr w:rsidR="0007194B" w:rsidRPr="006701A2" w:rsidTr="0007194B">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2 – Number Sense, Computation, and Fractions</w:t>
            </w:r>
          </w:p>
          <w:p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sz w:val="20"/>
                <w:szCs w:val="20"/>
              </w:rPr>
              <w:t>Students will continue learning about division of fractions and all computations using decimals conceptually, through the standard algorithm, and interpreting in context.  Additionally, they will learn about the greatest common factor and least common multiple in context and in completing computations with fractions.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5C67D8" w:rsidP="0007194B">
            <w:pPr>
              <w:spacing w:after="0" w:line="240" w:lineRule="auto"/>
              <w:rPr>
                <w:rFonts w:ascii="Arial" w:eastAsia="Times New Roman" w:hAnsi="Arial" w:cs="Arial"/>
                <w:b/>
                <w:sz w:val="20"/>
                <w:szCs w:val="20"/>
              </w:rPr>
            </w:pPr>
            <w:r w:rsidRPr="006701A2">
              <w:rPr>
                <w:rFonts w:ascii="Arial" w:eastAsia="Times New Roman" w:hAnsi="Arial" w:cs="Arial"/>
                <w:b/>
                <w:sz w:val="20"/>
                <w:szCs w:val="20"/>
              </w:rPr>
              <w:t>6.NS.1, 2, 3, 4</w:t>
            </w:r>
          </w:p>
          <w:p w:rsidR="0007194B" w:rsidRPr="006701A2" w:rsidRDefault="0007194B" w:rsidP="0007194B">
            <w:pPr>
              <w:spacing w:after="0" w:line="240" w:lineRule="auto"/>
              <w:rPr>
                <w:rFonts w:ascii="Arial" w:eastAsia="Times New Roman" w:hAnsi="Arial" w:cs="Arial"/>
                <w:sz w:val="20"/>
                <w:szCs w:val="20"/>
              </w:rPr>
            </w:pPr>
          </w:p>
          <w:p w:rsidR="0007194B" w:rsidRPr="006701A2" w:rsidRDefault="005C67D8" w:rsidP="0007194B">
            <w:pPr>
              <w:spacing w:after="0" w:line="240" w:lineRule="auto"/>
              <w:rPr>
                <w:rFonts w:ascii="Arial" w:eastAsia="Times New Roman" w:hAnsi="Arial" w:cs="Arial"/>
                <w:b/>
                <w:i/>
                <w:sz w:val="20"/>
                <w:szCs w:val="20"/>
              </w:rPr>
            </w:pPr>
            <w:r w:rsidRPr="006701A2">
              <w:rPr>
                <w:rFonts w:ascii="Arial" w:eastAsia="Times New Roman" w:hAnsi="Arial" w:cs="Arial"/>
                <w:b/>
                <w:i/>
                <w:sz w:val="20"/>
                <w:szCs w:val="20"/>
              </w:rPr>
              <w:t>Discovery Ed Lessons: 1.1, 1.2, 4.2</w:t>
            </w:r>
          </w:p>
        </w:tc>
      </w:tr>
      <w:tr w:rsidR="0007194B" w:rsidRPr="006701A2" w:rsidTr="000719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5C67D8" w:rsidP="005C67D8">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3 - Ratios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5C67D8" w:rsidP="0007194B">
            <w:pPr>
              <w:spacing w:after="0" w:line="0" w:lineRule="atLeast"/>
              <w:rPr>
                <w:rFonts w:ascii="Arial" w:eastAsia="Times New Roman" w:hAnsi="Arial" w:cs="Arial"/>
                <w:sz w:val="20"/>
                <w:szCs w:val="20"/>
              </w:rPr>
            </w:pPr>
            <w:r w:rsidRPr="006701A2">
              <w:rPr>
                <w:rFonts w:ascii="Arial" w:eastAsia="Times New Roman" w:hAnsi="Arial" w:cs="Arial"/>
                <w:sz w:val="20"/>
                <w:szCs w:val="20"/>
              </w:rPr>
              <w:t>Students will understand the definition, different representations, and uses of ratios.  In this unit, they will use written descriptions to write and describe ratios, as well as complete tables with whole number ratio relationships (in table and graph form).  They will also use ratio relationships to convert units of measure.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5C67D8" w:rsidP="0007194B">
            <w:pPr>
              <w:spacing w:after="0" w:line="0" w:lineRule="atLeast"/>
              <w:rPr>
                <w:rFonts w:ascii="Arial" w:eastAsia="Times New Roman" w:hAnsi="Arial" w:cs="Arial"/>
                <w:b/>
                <w:sz w:val="20"/>
                <w:szCs w:val="20"/>
              </w:rPr>
            </w:pPr>
            <w:r w:rsidRPr="006701A2">
              <w:rPr>
                <w:rFonts w:ascii="Arial" w:eastAsia="Times New Roman" w:hAnsi="Arial" w:cs="Arial"/>
                <w:b/>
                <w:sz w:val="20"/>
                <w:szCs w:val="20"/>
              </w:rPr>
              <w:t>6.RP.1, 3a, 3d</w:t>
            </w:r>
          </w:p>
          <w:p w:rsidR="0007194B" w:rsidRPr="006701A2" w:rsidRDefault="0007194B" w:rsidP="0007194B">
            <w:pPr>
              <w:spacing w:after="0" w:line="0" w:lineRule="atLeast"/>
              <w:rPr>
                <w:rFonts w:ascii="Arial" w:eastAsia="Times New Roman" w:hAnsi="Arial" w:cs="Arial"/>
                <w:sz w:val="20"/>
                <w:szCs w:val="20"/>
              </w:rPr>
            </w:pPr>
          </w:p>
          <w:p w:rsidR="0007194B" w:rsidRPr="006701A2" w:rsidRDefault="005C67D8" w:rsidP="0007194B">
            <w:pPr>
              <w:spacing w:after="0" w:line="0" w:lineRule="atLeast"/>
              <w:rPr>
                <w:rFonts w:ascii="Arial" w:eastAsia="Times New Roman" w:hAnsi="Arial" w:cs="Arial"/>
                <w:b/>
                <w:i/>
                <w:sz w:val="20"/>
                <w:szCs w:val="20"/>
              </w:rPr>
            </w:pPr>
            <w:r w:rsidRPr="006701A2">
              <w:rPr>
                <w:rFonts w:ascii="Arial" w:eastAsia="Times New Roman" w:hAnsi="Arial" w:cs="Arial"/>
                <w:b/>
                <w:i/>
                <w:sz w:val="20"/>
                <w:szCs w:val="20"/>
              </w:rPr>
              <w:t>Discovery Ed Lessons:  1.1,1.2, 4.2</w:t>
            </w:r>
          </w:p>
        </w:tc>
      </w:tr>
      <w:tr w:rsidR="0007194B" w:rsidRPr="006701A2" w:rsidTr="00E42C0F">
        <w:trPr>
          <w:trHeight w:val="6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5C67D8" w:rsidP="005C67D8">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 xml:space="preserve">Unit 4-Unit Rates and </w:t>
            </w:r>
            <w:proofErr w:type="spellStart"/>
            <w:r w:rsidRPr="006701A2">
              <w:rPr>
                <w:rFonts w:ascii="Arial" w:eastAsia="Times New Roman" w:hAnsi="Arial" w:cs="Arial"/>
                <w:b/>
                <w:bCs/>
                <w:color w:val="000000"/>
                <w:sz w:val="20"/>
                <w:szCs w:val="20"/>
              </w:rPr>
              <w:t>Percents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5C67D8" w:rsidP="005C67D8">
            <w:pPr>
              <w:spacing w:after="0" w:line="0" w:lineRule="atLeast"/>
              <w:rPr>
                <w:rFonts w:ascii="Arial" w:eastAsia="Times New Roman" w:hAnsi="Arial" w:cs="Arial"/>
                <w:sz w:val="20"/>
                <w:szCs w:val="20"/>
              </w:rPr>
            </w:pPr>
            <w:r w:rsidRPr="006701A2">
              <w:rPr>
                <w:rFonts w:ascii="Arial" w:eastAsia="Times New Roman" w:hAnsi="Arial" w:cs="Arial"/>
                <w:sz w:val="20"/>
                <w:szCs w:val="20"/>
              </w:rPr>
              <w:t xml:space="preserve">Students will understand the concept of a unit rate and use it to solve problems involving ratio and proportional reasoning.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5C67D8" w:rsidP="005C67D8">
            <w:pPr>
              <w:spacing w:after="0" w:line="0" w:lineRule="atLeast"/>
              <w:rPr>
                <w:rFonts w:ascii="Arial" w:eastAsia="Times New Roman" w:hAnsi="Arial" w:cs="Arial"/>
                <w:b/>
                <w:sz w:val="20"/>
                <w:szCs w:val="20"/>
              </w:rPr>
            </w:pPr>
            <w:r w:rsidRPr="006701A2">
              <w:rPr>
                <w:rFonts w:ascii="Arial" w:eastAsia="Times New Roman" w:hAnsi="Arial" w:cs="Arial"/>
                <w:b/>
                <w:sz w:val="20"/>
                <w:szCs w:val="20"/>
              </w:rPr>
              <w:t>6.RP.2, 3b, 3c</w:t>
            </w:r>
          </w:p>
          <w:p w:rsidR="0007194B" w:rsidRDefault="005C67D8" w:rsidP="005C67D8">
            <w:pPr>
              <w:spacing w:after="0" w:line="0" w:lineRule="atLeast"/>
              <w:rPr>
                <w:rFonts w:ascii="Arial" w:eastAsia="Times New Roman" w:hAnsi="Arial" w:cs="Arial"/>
                <w:b/>
                <w:i/>
                <w:sz w:val="20"/>
                <w:szCs w:val="20"/>
              </w:rPr>
            </w:pPr>
            <w:r w:rsidRPr="006701A2">
              <w:rPr>
                <w:rFonts w:ascii="Arial" w:eastAsia="Times New Roman" w:hAnsi="Arial" w:cs="Arial"/>
                <w:b/>
                <w:i/>
                <w:sz w:val="20"/>
                <w:szCs w:val="20"/>
              </w:rPr>
              <w:t>Discovery Ed Lessons: 4.1, 4.3</w:t>
            </w:r>
          </w:p>
          <w:p w:rsidR="000F3540" w:rsidRDefault="000F3540" w:rsidP="005C67D8">
            <w:pPr>
              <w:spacing w:after="0" w:line="0" w:lineRule="atLeast"/>
              <w:rPr>
                <w:rFonts w:ascii="Arial" w:eastAsia="Times New Roman" w:hAnsi="Arial" w:cs="Arial"/>
                <w:b/>
                <w:i/>
                <w:sz w:val="20"/>
                <w:szCs w:val="20"/>
              </w:rPr>
            </w:pPr>
          </w:p>
          <w:p w:rsidR="000F3540" w:rsidRPr="006701A2" w:rsidRDefault="000F3540" w:rsidP="005C67D8">
            <w:pPr>
              <w:spacing w:after="0" w:line="0" w:lineRule="atLeast"/>
              <w:rPr>
                <w:rFonts w:ascii="Arial" w:eastAsia="Times New Roman" w:hAnsi="Arial" w:cs="Arial"/>
                <w:b/>
                <w:i/>
                <w:sz w:val="20"/>
                <w:szCs w:val="20"/>
              </w:rPr>
            </w:pPr>
          </w:p>
        </w:tc>
      </w:tr>
      <w:tr w:rsidR="0007194B" w:rsidRPr="006701A2" w:rsidTr="000719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lastRenderedPageBreak/>
              <w:t>Unit 5 - Algebraic Expressions</w:t>
            </w:r>
          </w:p>
          <w:p w:rsidR="0007194B" w:rsidRPr="006701A2" w:rsidRDefault="0007194B" w:rsidP="0007194B">
            <w:pPr>
              <w:spacing w:after="0" w:line="0" w:lineRule="atLeast"/>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color w:val="000000"/>
                <w:sz w:val="20"/>
                <w:szCs w:val="20"/>
              </w:rPr>
              <w:t>In this unit, students will begin to formalize their algebraic representation of expressions, writing expressions with exponents, with variables (where letters represent numbers), and using math vocabulary to describe operations and parts of expressions. They will write equivalent expressions using the distributive property and combining like terms. Additionally, students will evaluate expressions with exponents using the proper order of operations.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6.EE.1, 2, 3, 4</w:t>
            </w:r>
          </w:p>
          <w:p w:rsidR="0007194B" w:rsidRPr="006701A2" w:rsidRDefault="0007194B" w:rsidP="0007194B">
            <w:pPr>
              <w:spacing w:after="0" w:line="240" w:lineRule="auto"/>
              <w:rPr>
                <w:rFonts w:ascii="Arial" w:eastAsia="Times New Roman" w:hAnsi="Arial" w:cs="Arial"/>
                <w:sz w:val="20"/>
                <w:szCs w:val="20"/>
              </w:rPr>
            </w:pPr>
          </w:p>
          <w:p w:rsidR="0007194B" w:rsidRPr="006701A2" w:rsidRDefault="0007194B" w:rsidP="0007194B">
            <w:pPr>
              <w:spacing w:after="240" w:line="240" w:lineRule="auto"/>
              <w:rPr>
                <w:rFonts w:ascii="Arial" w:eastAsia="Times New Roman" w:hAnsi="Arial" w:cs="Arial"/>
                <w:sz w:val="20"/>
                <w:szCs w:val="20"/>
              </w:rPr>
            </w:pPr>
          </w:p>
          <w:p w:rsidR="0007194B" w:rsidRPr="006701A2" w:rsidRDefault="0007194B" w:rsidP="0007194B">
            <w:pPr>
              <w:spacing w:after="0" w:line="0" w:lineRule="atLeast"/>
              <w:rPr>
                <w:rFonts w:ascii="Arial" w:eastAsia="Times New Roman" w:hAnsi="Arial" w:cs="Arial"/>
                <w:sz w:val="20"/>
                <w:szCs w:val="20"/>
              </w:rPr>
            </w:pPr>
          </w:p>
        </w:tc>
      </w:tr>
      <w:tr w:rsidR="0007194B" w:rsidRPr="006701A2" w:rsidTr="00E42C0F">
        <w:trPr>
          <w:trHeight w:val="16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6 - Equations and Inequalities</w:t>
            </w:r>
          </w:p>
          <w:p w:rsidR="0007194B" w:rsidRPr="006701A2" w:rsidRDefault="0007194B" w:rsidP="0007194B">
            <w:pPr>
              <w:spacing w:after="0" w:line="0" w:lineRule="atLeast"/>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color w:val="000000"/>
                <w:sz w:val="20"/>
                <w:szCs w:val="20"/>
              </w:rPr>
              <w:t>In this unit, students will begin to formalize the concept of an equation as a number sentence that answers a question as to what number will create a true statement. They will solve one-step equations and inequalities with all non-negative integers, and they will write equations and inequalities from context to solve problems.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b/>
                <w:bCs/>
                <w:color w:val="000000"/>
                <w:sz w:val="20"/>
                <w:szCs w:val="20"/>
              </w:rPr>
            </w:pPr>
            <w:r w:rsidRPr="006701A2">
              <w:rPr>
                <w:rFonts w:ascii="Arial" w:eastAsia="Times New Roman" w:hAnsi="Arial" w:cs="Arial"/>
                <w:b/>
                <w:bCs/>
                <w:color w:val="000000"/>
                <w:sz w:val="20"/>
                <w:szCs w:val="20"/>
              </w:rPr>
              <w:t>6.EE.5, 6, 7, 8, 9</w:t>
            </w:r>
          </w:p>
          <w:p w:rsidR="0007194B" w:rsidRPr="006701A2" w:rsidRDefault="0007194B" w:rsidP="0007194B">
            <w:pPr>
              <w:spacing w:after="0" w:line="240" w:lineRule="auto"/>
              <w:rPr>
                <w:rFonts w:ascii="Arial" w:eastAsia="Times New Roman" w:hAnsi="Arial" w:cs="Arial"/>
                <w:b/>
                <w:bCs/>
                <w:color w:val="000000"/>
                <w:sz w:val="20"/>
                <w:szCs w:val="20"/>
              </w:rPr>
            </w:pPr>
          </w:p>
          <w:p w:rsidR="0007194B" w:rsidRPr="006701A2" w:rsidRDefault="0007194B" w:rsidP="0007194B">
            <w:pPr>
              <w:spacing w:after="0" w:line="240" w:lineRule="auto"/>
              <w:rPr>
                <w:rFonts w:ascii="Arial" w:eastAsia="Times New Roman" w:hAnsi="Arial" w:cs="Arial"/>
                <w:i/>
                <w:sz w:val="20"/>
                <w:szCs w:val="20"/>
              </w:rPr>
            </w:pPr>
            <w:r w:rsidRPr="006701A2">
              <w:rPr>
                <w:rFonts w:ascii="Arial" w:eastAsia="Times New Roman" w:hAnsi="Arial" w:cs="Arial"/>
                <w:b/>
                <w:bCs/>
                <w:i/>
                <w:color w:val="000000"/>
                <w:sz w:val="20"/>
                <w:szCs w:val="20"/>
              </w:rPr>
              <w:t>Discovery Ed Lessons: 7.1, 7.2, 8.1, 8.2, 9.1</w:t>
            </w:r>
          </w:p>
          <w:p w:rsidR="0007194B" w:rsidRPr="006701A2" w:rsidRDefault="0007194B" w:rsidP="0007194B">
            <w:pPr>
              <w:spacing w:after="0" w:line="240" w:lineRule="auto"/>
              <w:rPr>
                <w:rFonts w:ascii="Arial" w:eastAsia="Times New Roman" w:hAnsi="Arial" w:cs="Arial"/>
                <w:sz w:val="20"/>
                <w:szCs w:val="20"/>
              </w:rPr>
            </w:pPr>
          </w:p>
          <w:p w:rsidR="0007194B" w:rsidRPr="006701A2" w:rsidRDefault="0007194B" w:rsidP="0007194B">
            <w:pPr>
              <w:spacing w:after="0" w:line="240" w:lineRule="auto"/>
              <w:rPr>
                <w:rFonts w:ascii="Arial" w:eastAsia="Times New Roman" w:hAnsi="Arial" w:cs="Arial"/>
                <w:sz w:val="20"/>
                <w:szCs w:val="20"/>
              </w:rPr>
            </w:pPr>
          </w:p>
        </w:tc>
      </w:tr>
      <w:tr w:rsidR="0007194B" w:rsidRPr="006701A2" w:rsidTr="000719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7 - Geometry</w:t>
            </w:r>
          </w:p>
          <w:p w:rsidR="0007194B" w:rsidRPr="006701A2" w:rsidRDefault="0007194B" w:rsidP="0007194B">
            <w:pPr>
              <w:spacing w:after="0" w:line="0" w:lineRule="atLeast"/>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color w:val="000000"/>
                <w:sz w:val="20"/>
                <w:szCs w:val="20"/>
              </w:rPr>
              <w:t>In this unit, students will understand the concept of area and use the concept and formulas to find the area of triangles, rectangles, and other shapes composed of triangles and rectangles. They will build on this conceptual understanding to develop the formula for the volume of right, rectangular prisms and find surface area using nets.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6.G.1, 2, 4</w:t>
            </w:r>
          </w:p>
          <w:p w:rsidR="0007194B" w:rsidRPr="006701A2" w:rsidRDefault="0007194B" w:rsidP="0007194B">
            <w:pPr>
              <w:spacing w:after="0" w:line="240" w:lineRule="auto"/>
              <w:rPr>
                <w:rFonts w:ascii="Arial" w:eastAsia="Times New Roman" w:hAnsi="Arial" w:cs="Arial"/>
                <w:sz w:val="20"/>
                <w:szCs w:val="20"/>
              </w:rPr>
            </w:pPr>
          </w:p>
          <w:p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b/>
                <w:bCs/>
                <w:i/>
                <w:iCs/>
                <w:color w:val="000000"/>
                <w:sz w:val="20"/>
                <w:szCs w:val="20"/>
              </w:rPr>
              <w:t>Discovery Ed Lessons: 12.1, 12.2, 13.1, 13.2</w:t>
            </w:r>
          </w:p>
        </w:tc>
      </w:tr>
      <w:tr w:rsidR="0007194B" w:rsidRPr="006701A2" w:rsidTr="000719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Unit 8 - Statistics</w:t>
            </w:r>
          </w:p>
          <w:p w:rsidR="0007194B" w:rsidRPr="006701A2" w:rsidRDefault="0007194B" w:rsidP="0007194B">
            <w:pPr>
              <w:spacing w:after="0" w:line="0" w:lineRule="atLeast"/>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color w:val="000000"/>
                <w:sz w:val="20"/>
                <w:szCs w:val="20"/>
              </w:rPr>
              <w:t>Students will work with the center and spread of data, interpreting the difference between measures of center (mean and median) and spread (IQR and MAD). They will represent data on box plots, histograms, and dot plots, and they will use them to analyze the center and spread.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194B" w:rsidRPr="006701A2" w:rsidRDefault="0007194B" w:rsidP="0007194B">
            <w:pPr>
              <w:spacing w:after="0" w:line="240" w:lineRule="auto"/>
              <w:rPr>
                <w:rFonts w:ascii="Arial" w:eastAsia="Times New Roman" w:hAnsi="Arial" w:cs="Arial"/>
                <w:sz w:val="20"/>
                <w:szCs w:val="20"/>
              </w:rPr>
            </w:pPr>
            <w:r w:rsidRPr="006701A2">
              <w:rPr>
                <w:rFonts w:ascii="Arial" w:eastAsia="Times New Roman" w:hAnsi="Arial" w:cs="Arial"/>
                <w:b/>
                <w:bCs/>
                <w:color w:val="000000"/>
                <w:sz w:val="20"/>
                <w:szCs w:val="20"/>
              </w:rPr>
              <w:t>6.SP.1, 2, 3, 4, 5</w:t>
            </w:r>
          </w:p>
          <w:p w:rsidR="0007194B" w:rsidRPr="006701A2" w:rsidRDefault="0007194B" w:rsidP="0007194B">
            <w:pPr>
              <w:spacing w:after="0" w:line="240" w:lineRule="auto"/>
              <w:rPr>
                <w:rFonts w:ascii="Arial" w:eastAsia="Times New Roman" w:hAnsi="Arial" w:cs="Arial"/>
                <w:sz w:val="20"/>
                <w:szCs w:val="20"/>
              </w:rPr>
            </w:pPr>
          </w:p>
          <w:p w:rsidR="0007194B" w:rsidRPr="006701A2" w:rsidRDefault="0007194B" w:rsidP="0007194B">
            <w:pPr>
              <w:spacing w:after="0" w:line="0" w:lineRule="atLeast"/>
              <w:rPr>
                <w:rFonts w:ascii="Arial" w:eastAsia="Times New Roman" w:hAnsi="Arial" w:cs="Arial"/>
                <w:sz w:val="20"/>
                <w:szCs w:val="20"/>
              </w:rPr>
            </w:pPr>
            <w:r w:rsidRPr="006701A2">
              <w:rPr>
                <w:rFonts w:ascii="Arial" w:eastAsia="Times New Roman" w:hAnsi="Arial" w:cs="Arial"/>
                <w:b/>
                <w:bCs/>
                <w:i/>
                <w:iCs/>
                <w:color w:val="000000"/>
                <w:sz w:val="20"/>
                <w:szCs w:val="20"/>
              </w:rPr>
              <w:t>Discovery Ed Lessons: 10.1, 10.2, 11.1, 11.2</w:t>
            </w:r>
          </w:p>
        </w:tc>
      </w:tr>
    </w:tbl>
    <w:p w:rsidR="008B2639" w:rsidRDefault="008B2639">
      <w:pPr>
        <w:rPr>
          <w:rFonts w:ascii="Arial" w:hAnsi="Arial" w:cs="Arial"/>
          <w:sz w:val="24"/>
          <w:szCs w:val="24"/>
        </w:rPr>
      </w:pPr>
    </w:p>
    <w:tbl>
      <w:tblPr>
        <w:tblStyle w:val="TableGrid"/>
        <w:tblpPr w:leftFromText="180" w:rightFromText="180" w:vertAnchor="text" w:horzAnchor="margin" w:tblpXSpec="right" w:tblpY="130"/>
        <w:tblW w:w="0" w:type="auto"/>
        <w:tblLook w:val="04A0" w:firstRow="1" w:lastRow="0" w:firstColumn="1" w:lastColumn="0" w:noHBand="0" w:noVBand="1"/>
      </w:tblPr>
      <w:tblGrid>
        <w:gridCol w:w="5990"/>
      </w:tblGrid>
      <w:tr w:rsidR="001F4DBA" w:rsidTr="001F4DBA">
        <w:trPr>
          <w:trHeight w:val="184"/>
        </w:trPr>
        <w:tc>
          <w:tcPr>
            <w:tcW w:w="5990" w:type="dxa"/>
          </w:tcPr>
          <w:p w:rsidR="001F4DBA" w:rsidRPr="001F4DBA" w:rsidRDefault="001F4DBA" w:rsidP="001F4DBA">
            <w:pPr>
              <w:rPr>
                <w:rFonts w:ascii="Arial" w:hAnsi="Arial" w:cs="Arial"/>
              </w:rPr>
            </w:pPr>
            <w:r w:rsidRPr="001F4DBA">
              <w:rPr>
                <w:rFonts w:ascii="Arial" w:hAnsi="Arial" w:cs="Arial"/>
              </w:rPr>
              <w:t>Homework:</w:t>
            </w:r>
          </w:p>
          <w:p w:rsidR="001F4DBA" w:rsidRPr="001F4DBA" w:rsidRDefault="001F4DBA" w:rsidP="001F4DBA">
            <w:pPr>
              <w:rPr>
                <w:rFonts w:ascii="Arial" w:hAnsi="Arial" w:cs="Arial"/>
              </w:rPr>
            </w:pPr>
            <w:r w:rsidRPr="001F4DBA">
              <w:rPr>
                <w:rFonts w:ascii="Arial" w:hAnsi="Arial" w:cs="Arial"/>
              </w:rPr>
              <w:t xml:space="preserve">It is the expectation that homework be turned in on the due date.  </w:t>
            </w:r>
          </w:p>
          <w:p w:rsidR="001F4DBA" w:rsidRDefault="001F4DBA" w:rsidP="001F4DBA">
            <w:pPr>
              <w:rPr>
                <w:rFonts w:ascii="Arial" w:hAnsi="Arial" w:cs="Arial"/>
              </w:rPr>
            </w:pPr>
            <w:r w:rsidRPr="001F4DBA">
              <w:rPr>
                <w:rFonts w:ascii="Arial" w:hAnsi="Arial" w:cs="Arial"/>
              </w:rPr>
              <w:t xml:space="preserve">Late </w:t>
            </w:r>
            <w:proofErr w:type="spellStart"/>
            <w:r w:rsidRPr="001F4DBA">
              <w:rPr>
                <w:rFonts w:ascii="Arial" w:hAnsi="Arial" w:cs="Arial"/>
              </w:rPr>
              <w:t>hw</w:t>
            </w:r>
            <w:proofErr w:type="spellEnd"/>
            <w:r w:rsidRPr="001F4DBA">
              <w:rPr>
                <w:rFonts w:ascii="Arial" w:hAnsi="Arial" w:cs="Arial"/>
              </w:rPr>
              <w:t xml:space="preserve"> that is graded will have a 10 point deduction for each day it is late.  </w:t>
            </w:r>
            <w:r>
              <w:rPr>
                <w:rFonts w:ascii="Arial" w:hAnsi="Arial" w:cs="Arial"/>
              </w:rPr>
              <w:t xml:space="preserve">Any late assignment turned in 5 days later or more will receive a 50%.  </w:t>
            </w:r>
          </w:p>
          <w:p w:rsidR="001F4DBA" w:rsidRDefault="001F4DBA" w:rsidP="001F4DBA">
            <w:pPr>
              <w:rPr>
                <w:rFonts w:ascii="Arial" w:hAnsi="Arial" w:cs="Arial"/>
              </w:rPr>
            </w:pPr>
            <w:r w:rsidRPr="001F4DBA">
              <w:rPr>
                <w:rFonts w:ascii="Arial" w:hAnsi="Arial" w:cs="Arial"/>
              </w:rPr>
              <w:t xml:space="preserve">If the </w:t>
            </w:r>
            <w:proofErr w:type="spellStart"/>
            <w:r w:rsidRPr="001F4DBA">
              <w:rPr>
                <w:rFonts w:ascii="Arial" w:hAnsi="Arial" w:cs="Arial"/>
              </w:rPr>
              <w:t>hw</w:t>
            </w:r>
            <w:proofErr w:type="spellEnd"/>
            <w:r w:rsidRPr="001F4DBA">
              <w:rPr>
                <w:rFonts w:ascii="Arial" w:hAnsi="Arial" w:cs="Arial"/>
              </w:rPr>
              <w:t xml:space="preserve"> is not graded, 3 points will be deducted for each late assignment.  The cumulative points will be subtracted from the </w:t>
            </w:r>
            <w:proofErr w:type="spellStart"/>
            <w:r w:rsidRPr="001F4DBA">
              <w:rPr>
                <w:rFonts w:ascii="Arial" w:hAnsi="Arial" w:cs="Arial"/>
              </w:rPr>
              <w:t>hw</w:t>
            </w:r>
            <w:proofErr w:type="spellEnd"/>
            <w:r w:rsidRPr="001F4DBA">
              <w:rPr>
                <w:rFonts w:ascii="Arial" w:hAnsi="Arial" w:cs="Arial"/>
              </w:rPr>
              <w:t xml:space="preserve"> grade at the end of the quarter.</w:t>
            </w:r>
          </w:p>
          <w:p w:rsidR="001F4DBA" w:rsidRPr="001F4DBA" w:rsidRDefault="001F4DBA" w:rsidP="001F4DBA">
            <w:pPr>
              <w:rPr>
                <w:rFonts w:ascii="Arial" w:hAnsi="Arial" w:cs="Arial"/>
              </w:rPr>
            </w:pPr>
            <w:bookmarkStart w:id="0" w:name="_GoBack"/>
            <w:bookmarkEnd w:id="0"/>
          </w:p>
        </w:tc>
      </w:tr>
    </w:tbl>
    <w:p w:rsidR="001F4DBA" w:rsidRDefault="001F4DBA">
      <w:pPr>
        <w:rPr>
          <w:rFonts w:ascii="Arial" w:hAnsi="Arial" w:cs="Arial"/>
          <w:sz w:val="24"/>
          <w:szCs w:val="24"/>
        </w:rPr>
      </w:pPr>
      <w:r>
        <w:rPr>
          <w:rFonts w:ascii="Arial" w:hAnsi="Arial" w:cs="Arial"/>
          <w:sz w:val="24"/>
          <w:szCs w:val="24"/>
        </w:rPr>
        <w:t xml:space="preserve">Grading…90-100…A                     </w:t>
      </w:r>
    </w:p>
    <w:p w:rsidR="001F4DBA" w:rsidRDefault="001F4DBA">
      <w:pPr>
        <w:rPr>
          <w:rFonts w:ascii="Arial" w:hAnsi="Arial" w:cs="Arial"/>
          <w:sz w:val="24"/>
          <w:szCs w:val="24"/>
        </w:rPr>
      </w:pPr>
      <w:r>
        <w:rPr>
          <w:rFonts w:ascii="Arial" w:hAnsi="Arial" w:cs="Arial"/>
          <w:sz w:val="24"/>
          <w:szCs w:val="24"/>
        </w:rPr>
        <w:t xml:space="preserve">                 80-89…B</w:t>
      </w:r>
    </w:p>
    <w:p w:rsidR="001F4DBA" w:rsidRDefault="001F4DBA">
      <w:pPr>
        <w:rPr>
          <w:rFonts w:ascii="Arial" w:hAnsi="Arial" w:cs="Arial"/>
          <w:sz w:val="24"/>
          <w:szCs w:val="24"/>
        </w:rPr>
      </w:pPr>
      <w:r>
        <w:rPr>
          <w:rFonts w:ascii="Arial" w:hAnsi="Arial" w:cs="Arial"/>
          <w:sz w:val="24"/>
          <w:szCs w:val="24"/>
        </w:rPr>
        <w:t xml:space="preserve">                 70-79…C</w:t>
      </w:r>
    </w:p>
    <w:p w:rsidR="001F4DBA" w:rsidRDefault="001F4DBA">
      <w:pPr>
        <w:rPr>
          <w:rFonts w:ascii="Arial" w:hAnsi="Arial" w:cs="Arial"/>
          <w:sz w:val="24"/>
          <w:szCs w:val="24"/>
        </w:rPr>
      </w:pPr>
      <w:r>
        <w:rPr>
          <w:rFonts w:ascii="Arial" w:hAnsi="Arial" w:cs="Arial"/>
          <w:sz w:val="24"/>
          <w:szCs w:val="24"/>
        </w:rPr>
        <w:t xml:space="preserve">                 60-69…D</w:t>
      </w:r>
    </w:p>
    <w:p w:rsidR="001F4DBA" w:rsidRPr="00AB2E50" w:rsidRDefault="001F4DBA">
      <w:pPr>
        <w:rPr>
          <w:rFonts w:ascii="Arial" w:hAnsi="Arial" w:cs="Arial"/>
          <w:sz w:val="24"/>
          <w:szCs w:val="24"/>
        </w:rPr>
      </w:pPr>
      <w:r>
        <w:rPr>
          <w:rFonts w:ascii="Arial" w:hAnsi="Arial" w:cs="Arial"/>
          <w:sz w:val="24"/>
          <w:szCs w:val="24"/>
        </w:rPr>
        <w:t xml:space="preserve">                 Below 69…F</w:t>
      </w:r>
    </w:p>
    <w:sectPr w:rsidR="001F4DBA" w:rsidRPr="00AB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4B"/>
    <w:rsid w:val="0007194B"/>
    <w:rsid w:val="000F05E8"/>
    <w:rsid w:val="000F3540"/>
    <w:rsid w:val="001C6700"/>
    <w:rsid w:val="001F4DBA"/>
    <w:rsid w:val="004B3CC8"/>
    <w:rsid w:val="00561B32"/>
    <w:rsid w:val="005C67D8"/>
    <w:rsid w:val="006701A2"/>
    <w:rsid w:val="008B2639"/>
    <w:rsid w:val="008D3AB8"/>
    <w:rsid w:val="00AB2E50"/>
    <w:rsid w:val="00B323EF"/>
    <w:rsid w:val="00E4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9A32"/>
  <w15:docId w15:val="{32E05EF8-785B-49BE-8E11-D9A1A2B0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4B"/>
    <w:rPr>
      <w:rFonts w:ascii="Tahoma" w:hAnsi="Tahoma" w:cs="Tahoma"/>
      <w:sz w:val="16"/>
      <w:szCs w:val="16"/>
    </w:rPr>
  </w:style>
  <w:style w:type="paragraph" w:styleId="NoSpacing">
    <w:name w:val="No Spacing"/>
    <w:uiPriority w:val="1"/>
    <w:qFormat/>
    <w:rsid w:val="00561B32"/>
    <w:pPr>
      <w:spacing w:after="0" w:line="240" w:lineRule="auto"/>
    </w:pPr>
  </w:style>
  <w:style w:type="character" w:styleId="Hyperlink">
    <w:name w:val="Hyperlink"/>
    <w:basedOn w:val="DefaultParagraphFont"/>
    <w:uiPriority w:val="99"/>
    <w:unhideWhenUsed/>
    <w:rsid w:val="00561B32"/>
    <w:rPr>
      <w:color w:val="0000FF" w:themeColor="hyperlink"/>
      <w:u w:val="single"/>
    </w:rPr>
  </w:style>
  <w:style w:type="table" w:styleId="TableGrid">
    <w:name w:val="Table Grid"/>
    <w:basedOn w:val="TableNormal"/>
    <w:uiPriority w:val="59"/>
    <w:rsid w:val="001F4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13617">
      <w:bodyDiv w:val="1"/>
      <w:marLeft w:val="0"/>
      <w:marRight w:val="0"/>
      <w:marTop w:val="0"/>
      <w:marBottom w:val="0"/>
      <w:divBdr>
        <w:top w:val="none" w:sz="0" w:space="0" w:color="auto"/>
        <w:left w:val="none" w:sz="0" w:space="0" w:color="auto"/>
        <w:bottom w:val="none" w:sz="0" w:space="0" w:color="auto"/>
        <w:right w:val="none" w:sz="0" w:space="0" w:color="auto"/>
      </w:divBdr>
      <w:divsChild>
        <w:div w:id="50594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8044-5A4E-4129-A9F1-0EBD9ED6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Tinker, Susan C.</cp:lastModifiedBy>
  <cp:revision>2</cp:revision>
  <cp:lastPrinted>2017-08-19T09:20:00Z</cp:lastPrinted>
  <dcterms:created xsi:type="dcterms:W3CDTF">2017-09-11T12:21:00Z</dcterms:created>
  <dcterms:modified xsi:type="dcterms:W3CDTF">2017-09-11T12:21:00Z</dcterms:modified>
</cp:coreProperties>
</file>